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B0" w:rsidRDefault="001903B0" w:rsidP="00CD53C0">
      <w:pPr>
        <w:jc w:val="center"/>
      </w:pPr>
      <w:r>
        <w:rPr>
          <w:noProof/>
        </w:rPr>
        <w:drawing>
          <wp:inline distT="0" distB="0" distL="0" distR="0">
            <wp:extent cx="1932112" cy="1041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NBA_Draft_2020_S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312" cy="104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3C0" w:rsidRPr="00CD53C0" w:rsidRDefault="00CD53C0" w:rsidP="00CD5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53C0">
        <w:rPr>
          <w:rFonts w:ascii="Arial" w:hAnsi="Arial" w:cs="Arial"/>
          <w:b/>
          <w:sz w:val="28"/>
          <w:szCs w:val="28"/>
        </w:rPr>
        <w:t>**MEDIA ADVISORY**</w:t>
      </w:r>
    </w:p>
    <w:p w:rsidR="00CD53C0" w:rsidRPr="00CD53C0" w:rsidRDefault="00CD53C0" w:rsidP="00CD5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F4B93" w:rsidRDefault="00D73ADB" w:rsidP="00D73A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WNBA Draft 2020 P</w:t>
      </w:r>
      <w:r w:rsidR="00DF4B93" w:rsidRPr="00DF4B93">
        <w:rPr>
          <w:rFonts w:ascii="Arial" w:hAnsi="Arial" w:cs="Arial"/>
          <w:b/>
          <w:sz w:val="28"/>
          <w:szCs w:val="28"/>
        </w:rPr>
        <w:t>resented by State Farm</w:t>
      </w:r>
      <w:r w:rsidR="00DF4B93" w:rsidRPr="00D73ADB">
        <w:rPr>
          <w:rFonts w:ascii="Arial" w:hAnsi="Arial" w:cs="Arial"/>
          <w:b/>
          <w:sz w:val="28"/>
          <w:szCs w:val="28"/>
          <w:vertAlign w:val="superscript"/>
        </w:rPr>
        <w:t>®</w:t>
      </w:r>
      <w:r w:rsidR="00DF4B93" w:rsidRPr="00DF4B9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="00DF4B93" w:rsidRPr="00DF4B93">
        <w:rPr>
          <w:rFonts w:ascii="Arial" w:hAnsi="Arial" w:cs="Arial"/>
          <w:b/>
          <w:sz w:val="28"/>
          <w:szCs w:val="28"/>
        </w:rPr>
        <w:t xml:space="preserve">Draftee Media Availability </w:t>
      </w:r>
    </w:p>
    <w:p w:rsidR="00DF4B93" w:rsidRPr="0097560F" w:rsidRDefault="00DF4B93" w:rsidP="00DF4B93">
      <w:pPr>
        <w:rPr>
          <w:rFonts w:ascii="Arial" w:hAnsi="Arial" w:cs="Arial"/>
        </w:rPr>
      </w:pPr>
      <w:r w:rsidRPr="0097560F">
        <w:rPr>
          <w:rFonts w:ascii="Arial" w:hAnsi="Arial" w:cs="Arial"/>
        </w:rPr>
        <w:t>WNBA</w:t>
      </w:r>
      <w:r w:rsidR="001A5151" w:rsidRPr="0097560F">
        <w:rPr>
          <w:rFonts w:ascii="Arial" w:hAnsi="Arial" w:cs="Arial"/>
        </w:rPr>
        <w:t xml:space="preserve"> Draft</w:t>
      </w:r>
      <w:r w:rsidR="00D73ADB" w:rsidRPr="0097560F">
        <w:rPr>
          <w:rFonts w:ascii="Arial" w:hAnsi="Arial" w:cs="Arial"/>
        </w:rPr>
        <w:t xml:space="preserve"> 2020 presented by State Farm</w:t>
      </w:r>
      <w:r w:rsidR="001A5151" w:rsidRPr="0097560F">
        <w:rPr>
          <w:rFonts w:ascii="Arial" w:hAnsi="Arial" w:cs="Arial"/>
        </w:rPr>
        <w:t xml:space="preserve"> will be conducted virtually on Friday, April 17</w:t>
      </w:r>
      <w:r w:rsidRPr="0097560F">
        <w:rPr>
          <w:rFonts w:ascii="Arial" w:hAnsi="Arial" w:cs="Arial"/>
        </w:rPr>
        <w:t xml:space="preserve">.  </w:t>
      </w:r>
      <w:bookmarkStart w:id="0" w:name="_Hlk507515956"/>
      <w:r w:rsidRPr="0097560F">
        <w:rPr>
          <w:rFonts w:ascii="Arial" w:hAnsi="Arial" w:cs="Arial"/>
        </w:rPr>
        <w:t>WNBA Commissioner Cathy Engelbert will announce the draft picks live on ESPN</w:t>
      </w:r>
      <w:r w:rsidR="001A5151" w:rsidRPr="0097560F">
        <w:rPr>
          <w:rFonts w:ascii="Arial" w:hAnsi="Arial" w:cs="Arial"/>
        </w:rPr>
        <w:t xml:space="preserve"> </w:t>
      </w:r>
      <w:r w:rsidRPr="0097560F">
        <w:rPr>
          <w:rFonts w:ascii="Arial" w:hAnsi="Arial" w:cs="Arial"/>
        </w:rPr>
        <w:t>and top prospects will take part remotely.</w:t>
      </w:r>
      <w:bookmarkEnd w:id="0"/>
      <w:r w:rsidRPr="0097560F">
        <w:rPr>
          <w:rFonts w:ascii="Arial" w:hAnsi="Arial" w:cs="Arial"/>
        </w:rPr>
        <w:t xml:space="preserve">  </w:t>
      </w:r>
      <w:r w:rsidR="001A5151" w:rsidRPr="0097560F">
        <w:rPr>
          <w:rFonts w:ascii="Arial" w:hAnsi="Arial" w:cs="Arial"/>
        </w:rPr>
        <w:t xml:space="preserve">ESPN’s coverage will begin at 7 p.m. ET and the </w:t>
      </w:r>
      <w:r w:rsidRPr="0097560F">
        <w:rPr>
          <w:rFonts w:ascii="Arial" w:hAnsi="Arial" w:cs="Arial"/>
        </w:rPr>
        <w:t>draft will also be available on the ESPN App.</w:t>
      </w:r>
    </w:p>
    <w:p w:rsidR="00771AAF" w:rsidRPr="0097560F" w:rsidRDefault="001A5151" w:rsidP="00DF4B93">
      <w:pPr>
        <w:rPr>
          <w:rFonts w:ascii="Arial" w:hAnsi="Arial" w:cs="Arial"/>
        </w:rPr>
      </w:pPr>
      <w:r w:rsidRPr="0097560F">
        <w:rPr>
          <w:rFonts w:ascii="Arial" w:hAnsi="Arial" w:cs="Arial"/>
        </w:rPr>
        <w:t>Each player selected in the first round of the WNBA Draft will have a media conference call after being chosen.  The call with the No. 1 overall pick will begin around 7:25 p.m. ET.  The schedule</w:t>
      </w:r>
      <w:r w:rsidR="00771AAF" w:rsidRPr="0097560F">
        <w:rPr>
          <w:rFonts w:ascii="Arial" w:hAnsi="Arial" w:cs="Arial"/>
        </w:rPr>
        <w:t xml:space="preserve"> for all first-round picks is below, with times subject to change.  </w:t>
      </w:r>
      <w:r w:rsidR="0024732F">
        <w:rPr>
          <w:rFonts w:ascii="Arial" w:hAnsi="Arial" w:cs="Arial"/>
        </w:rPr>
        <w:t xml:space="preserve">Select </w:t>
      </w:r>
      <w:r w:rsidRPr="0097560F">
        <w:rPr>
          <w:rFonts w:ascii="Arial" w:hAnsi="Arial" w:cs="Arial"/>
        </w:rPr>
        <w:t xml:space="preserve">players </w:t>
      </w:r>
      <w:r w:rsidR="00771AAF" w:rsidRPr="0097560F">
        <w:rPr>
          <w:rFonts w:ascii="Arial" w:hAnsi="Arial" w:cs="Arial"/>
        </w:rPr>
        <w:t xml:space="preserve">who are </w:t>
      </w:r>
      <w:r w:rsidR="00FA073C" w:rsidRPr="0097560F">
        <w:rPr>
          <w:rFonts w:ascii="Arial" w:hAnsi="Arial" w:cs="Arial"/>
        </w:rPr>
        <w:t xml:space="preserve">drafted after the </w:t>
      </w:r>
      <w:r w:rsidRPr="0097560F">
        <w:rPr>
          <w:rFonts w:ascii="Arial" w:hAnsi="Arial" w:cs="Arial"/>
        </w:rPr>
        <w:t>first round will be a</w:t>
      </w:r>
      <w:r w:rsidR="00771AAF" w:rsidRPr="0097560F">
        <w:rPr>
          <w:rFonts w:ascii="Arial" w:hAnsi="Arial" w:cs="Arial"/>
        </w:rPr>
        <w:t>vailable to media</w:t>
      </w:r>
      <w:r w:rsidRPr="0097560F">
        <w:rPr>
          <w:rFonts w:ascii="Arial" w:hAnsi="Arial" w:cs="Arial"/>
        </w:rPr>
        <w:t>.</w:t>
      </w:r>
      <w:r w:rsidR="00771AAF" w:rsidRPr="0097560F">
        <w:rPr>
          <w:rFonts w:ascii="Arial" w:hAnsi="Arial" w:cs="Arial"/>
        </w:rPr>
        <w:t xml:space="preserve">  The timing for these sessions is to be determined. </w:t>
      </w:r>
    </w:p>
    <w:p w:rsidR="00E30256" w:rsidRPr="0097560F" w:rsidRDefault="001A5151" w:rsidP="00DF4B93">
      <w:pPr>
        <w:rPr>
          <w:rFonts w:ascii="Arial" w:hAnsi="Arial" w:cs="Arial"/>
        </w:rPr>
      </w:pPr>
      <w:r w:rsidRPr="0097560F">
        <w:rPr>
          <w:rFonts w:ascii="Arial" w:hAnsi="Arial" w:cs="Arial"/>
        </w:rPr>
        <w:t>In addition, the WNBA will distribute video interview highlights of draftees throughout the night.</w:t>
      </w:r>
      <w:r w:rsidR="00E30256" w:rsidRPr="0097560F">
        <w:rPr>
          <w:rFonts w:ascii="Arial" w:hAnsi="Arial" w:cs="Arial"/>
        </w:rPr>
        <w:t xml:space="preserve">  </w:t>
      </w:r>
    </w:p>
    <w:p w:rsidR="00DF4B93" w:rsidRPr="0097560F" w:rsidRDefault="00DF4B93" w:rsidP="00DF4B93">
      <w:pPr>
        <w:rPr>
          <w:rFonts w:ascii="Arial" w:hAnsi="Arial" w:cs="Arial"/>
        </w:rPr>
      </w:pPr>
      <w:r w:rsidRPr="0097560F">
        <w:rPr>
          <w:rFonts w:ascii="Arial" w:hAnsi="Arial" w:cs="Arial"/>
          <w:b/>
        </w:rPr>
        <w:t>WHAT</w:t>
      </w:r>
      <w:r w:rsidRPr="0097560F">
        <w:rPr>
          <w:rFonts w:ascii="Arial" w:hAnsi="Arial" w:cs="Arial"/>
        </w:rPr>
        <w:t xml:space="preserve">:    WNBA Draftee Media Availability </w:t>
      </w:r>
    </w:p>
    <w:p w:rsidR="00DF4B93" w:rsidRPr="0097560F" w:rsidRDefault="00DF4B93" w:rsidP="00DF4B93">
      <w:pPr>
        <w:spacing w:after="0" w:line="240" w:lineRule="auto"/>
        <w:rPr>
          <w:rFonts w:ascii="Arial" w:hAnsi="Arial" w:cs="Arial"/>
        </w:rPr>
      </w:pPr>
      <w:r w:rsidRPr="0097560F">
        <w:rPr>
          <w:rFonts w:ascii="Arial" w:hAnsi="Arial" w:cs="Arial"/>
          <w:b/>
          <w:bCs/>
        </w:rPr>
        <w:t xml:space="preserve">WHEN:  </w:t>
      </w:r>
      <w:r w:rsidR="00771AAF" w:rsidRPr="0097560F">
        <w:rPr>
          <w:rFonts w:ascii="Arial" w:hAnsi="Arial" w:cs="Arial"/>
          <w:b/>
          <w:bCs/>
        </w:rPr>
        <w:t xml:space="preserve">  </w:t>
      </w:r>
      <w:r w:rsidRPr="0097560F">
        <w:rPr>
          <w:rFonts w:ascii="Arial" w:hAnsi="Arial" w:cs="Arial"/>
          <w:bCs/>
        </w:rPr>
        <w:t>Friday, April 17</w:t>
      </w:r>
    </w:p>
    <w:p w:rsidR="00DF4B93" w:rsidRPr="0097560F" w:rsidRDefault="00DF4B93" w:rsidP="00E30256">
      <w:pPr>
        <w:spacing w:after="0" w:line="240" w:lineRule="auto"/>
        <w:ind w:left="720"/>
        <w:rPr>
          <w:rFonts w:ascii="Arial" w:hAnsi="Arial" w:cs="Arial"/>
        </w:rPr>
      </w:pPr>
      <w:r w:rsidRPr="0097560F">
        <w:rPr>
          <w:rFonts w:ascii="Arial" w:hAnsi="Arial" w:cs="Arial"/>
        </w:rPr>
        <w:t xml:space="preserve">    Beginning at</w:t>
      </w:r>
      <w:r w:rsidR="001A5151" w:rsidRPr="0097560F">
        <w:rPr>
          <w:rFonts w:ascii="Arial" w:hAnsi="Arial" w:cs="Arial"/>
        </w:rPr>
        <w:t xml:space="preserve"> approximately</w:t>
      </w:r>
      <w:r w:rsidRPr="0097560F">
        <w:rPr>
          <w:rFonts w:ascii="Arial" w:hAnsi="Arial" w:cs="Arial"/>
        </w:rPr>
        <w:t xml:space="preserve"> 7:25 p</w:t>
      </w:r>
      <w:r w:rsidR="001A5151" w:rsidRPr="0097560F">
        <w:rPr>
          <w:rFonts w:ascii="Arial" w:hAnsi="Arial" w:cs="Arial"/>
        </w:rPr>
        <w:t>.</w:t>
      </w:r>
      <w:r w:rsidRPr="0097560F">
        <w:rPr>
          <w:rFonts w:ascii="Arial" w:hAnsi="Arial" w:cs="Arial"/>
        </w:rPr>
        <w:t>m</w:t>
      </w:r>
      <w:r w:rsidR="001A5151" w:rsidRPr="0097560F">
        <w:rPr>
          <w:rFonts w:ascii="Arial" w:hAnsi="Arial" w:cs="Arial"/>
        </w:rPr>
        <w:t>.</w:t>
      </w:r>
      <w:r w:rsidRPr="0097560F">
        <w:rPr>
          <w:rFonts w:ascii="Arial" w:hAnsi="Arial" w:cs="Arial"/>
        </w:rPr>
        <w:t xml:space="preserve"> ET </w:t>
      </w:r>
    </w:p>
    <w:p w:rsidR="00236E0F" w:rsidRPr="0097560F" w:rsidRDefault="00236E0F" w:rsidP="00236E0F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:rsidR="0097560F" w:rsidRPr="0097560F" w:rsidRDefault="00236E0F" w:rsidP="0097560F">
      <w:pPr>
        <w:rPr>
          <w:rFonts w:ascii="Arial" w:eastAsia="Times New Roman" w:hAnsi="Arial" w:cs="Arial"/>
        </w:rPr>
      </w:pPr>
      <w:r w:rsidRPr="0097560F">
        <w:rPr>
          <w:rFonts w:ascii="Arial" w:eastAsia="Calibri" w:hAnsi="Arial" w:cs="Arial"/>
          <w:b/>
          <w:u w:val="single"/>
        </w:rPr>
        <w:t xml:space="preserve">MEDIA DIAL-IN NUMBER: </w:t>
      </w:r>
      <w:r w:rsidR="0097560F">
        <w:rPr>
          <w:rFonts w:ascii="Arial" w:eastAsia="Calibri" w:hAnsi="Arial" w:cs="Arial"/>
        </w:rPr>
        <w:t xml:space="preserve">   </w:t>
      </w:r>
      <w:proofErr w:type="gramStart"/>
      <w:r w:rsidR="0097560F">
        <w:rPr>
          <w:rFonts w:ascii="Arial" w:eastAsia="Calibri" w:hAnsi="Arial" w:cs="Arial"/>
        </w:rPr>
        <w:t xml:space="preserve">   </w:t>
      </w:r>
      <w:r w:rsidR="0097560F" w:rsidRPr="0097560F">
        <w:rPr>
          <w:rFonts w:ascii="Arial" w:eastAsia="Calibri" w:hAnsi="Arial" w:cs="Arial"/>
        </w:rPr>
        <w:t>(</w:t>
      </w:r>
      <w:proofErr w:type="gramEnd"/>
      <w:r w:rsidR="0097560F" w:rsidRPr="0097560F">
        <w:rPr>
          <w:rFonts w:ascii="Arial" w:eastAsia="Times New Roman" w:hAnsi="Arial" w:cs="Arial"/>
        </w:rPr>
        <w:t>877)</w:t>
      </w:r>
      <w:r w:rsidR="0097560F">
        <w:rPr>
          <w:rFonts w:ascii="Arial" w:eastAsia="Times New Roman" w:hAnsi="Arial" w:cs="Arial"/>
        </w:rPr>
        <w:t xml:space="preserve"> 223-2689</w:t>
      </w:r>
    </w:p>
    <w:p w:rsidR="0097560F" w:rsidRPr="0097560F" w:rsidRDefault="0097560F" w:rsidP="0097560F">
      <w:pPr>
        <w:ind w:left="288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</w:rPr>
        <w:t xml:space="preserve">    </w:t>
      </w:r>
      <w:r w:rsidRPr="0097560F">
        <w:rPr>
          <w:rFonts w:ascii="Arial" w:eastAsia="Times New Roman" w:hAnsi="Arial" w:cs="Arial"/>
        </w:rPr>
        <w:t xml:space="preserve">International #: </w:t>
      </w:r>
      <w:r w:rsidRPr="0097560F">
        <w:rPr>
          <w:rFonts w:ascii="Arial" w:eastAsia="Times New Roman" w:hAnsi="Arial" w:cs="Arial"/>
          <w:color w:val="333333"/>
        </w:rPr>
        <w:t>(512) 988-5022</w:t>
      </w:r>
    </w:p>
    <w:tbl>
      <w:tblPr>
        <w:tblW w:w="4405" w:type="dxa"/>
        <w:tblInd w:w="-5" w:type="dxa"/>
        <w:tblLook w:val="04A0" w:firstRow="1" w:lastRow="0" w:firstColumn="1" w:lastColumn="0" w:noHBand="0" w:noVBand="1"/>
      </w:tblPr>
      <w:tblGrid>
        <w:gridCol w:w="1566"/>
        <w:gridCol w:w="2839"/>
      </w:tblGrid>
      <w:tr w:rsidR="0097560F" w:rsidRPr="0097560F" w:rsidTr="0097560F">
        <w:trPr>
          <w:trHeight w:val="35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60F">
              <w:rPr>
                <w:rFonts w:ascii="Arial" w:eastAsia="Times New Roman" w:hAnsi="Arial" w:cs="Arial"/>
                <w:b/>
                <w:bCs/>
                <w:color w:val="000000"/>
              </w:rPr>
              <w:t>Player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97560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Media Conference Call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7:25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7:45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 xml:space="preserve">No. 3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 xml:space="preserve">  8:00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8:15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8:25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8:35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 xml:space="preserve">No. 7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8:45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8:55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9:05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9:15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9:25 PM</w:t>
            </w:r>
          </w:p>
        </w:tc>
      </w:tr>
      <w:tr w:rsidR="0097560F" w:rsidRPr="0097560F" w:rsidTr="0097560F">
        <w:trPr>
          <w:trHeight w:val="35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No. 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0F" w:rsidRPr="0097560F" w:rsidRDefault="0097560F" w:rsidP="00FD4E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7560F">
              <w:rPr>
                <w:rFonts w:ascii="Arial" w:eastAsia="Times New Roman" w:hAnsi="Arial" w:cs="Arial"/>
                <w:color w:val="000000"/>
              </w:rPr>
              <w:t>9:35 PM</w:t>
            </w:r>
          </w:p>
        </w:tc>
      </w:tr>
    </w:tbl>
    <w:p w:rsidR="00236E0F" w:rsidRPr="00236E0F" w:rsidRDefault="00236E0F">
      <w:pPr>
        <w:rPr>
          <w:b/>
          <w:i/>
          <w:sz w:val="24"/>
          <w:szCs w:val="24"/>
        </w:rPr>
      </w:pPr>
      <w:r w:rsidRPr="00236E0F">
        <w:rPr>
          <w:b/>
          <w:i/>
          <w:sz w:val="24"/>
          <w:szCs w:val="24"/>
        </w:rPr>
        <w:t>*All times are approximate*</w:t>
      </w:r>
    </w:p>
    <w:p w:rsidR="00236E0F" w:rsidRPr="00236E0F" w:rsidRDefault="00236E0F">
      <w:pPr>
        <w:rPr>
          <w:b/>
          <w:i/>
          <w:sz w:val="24"/>
          <w:szCs w:val="24"/>
        </w:rPr>
      </w:pPr>
      <w:r w:rsidRPr="00236E0F">
        <w:rPr>
          <w:b/>
          <w:i/>
          <w:sz w:val="24"/>
          <w:szCs w:val="24"/>
        </w:rPr>
        <w:t xml:space="preserve">*TBD on </w:t>
      </w:r>
      <w:r w:rsidR="0024732F">
        <w:rPr>
          <w:b/>
          <w:i/>
          <w:sz w:val="24"/>
          <w:szCs w:val="24"/>
        </w:rPr>
        <w:t>select</w:t>
      </w:r>
      <w:bookmarkStart w:id="1" w:name="_GoBack"/>
      <w:bookmarkEnd w:id="1"/>
      <w:r w:rsidR="0024732F">
        <w:rPr>
          <w:b/>
          <w:i/>
          <w:sz w:val="24"/>
          <w:szCs w:val="24"/>
        </w:rPr>
        <w:t xml:space="preserve"> </w:t>
      </w:r>
      <w:r w:rsidRPr="00236E0F">
        <w:rPr>
          <w:b/>
          <w:i/>
          <w:sz w:val="24"/>
          <w:szCs w:val="24"/>
        </w:rPr>
        <w:t>draftee media availability*</w:t>
      </w:r>
    </w:p>
    <w:sectPr w:rsidR="00236E0F" w:rsidRPr="00236E0F" w:rsidSect="00236E0F">
      <w:pgSz w:w="12240" w:h="15840"/>
      <w:pgMar w:top="864" w:right="1008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B0"/>
    <w:rsid w:val="00181AAB"/>
    <w:rsid w:val="001903B0"/>
    <w:rsid w:val="001A5151"/>
    <w:rsid w:val="00236E0F"/>
    <w:rsid w:val="0024732F"/>
    <w:rsid w:val="00771AAF"/>
    <w:rsid w:val="0097560F"/>
    <w:rsid w:val="00980326"/>
    <w:rsid w:val="00CA5767"/>
    <w:rsid w:val="00CD53C0"/>
    <w:rsid w:val="00D73ADB"/>
    <w:rsid w:val="00DF4B93"/>
    <w:rsid w:val="00E26339"/>
    <w:rsid w:val="00E30256"/>
    <w:rsid w:val="00E86992"/>
    <w:rsid w:val="00F274EE"/>
    <w:rsid w:val="00FA073C"/>
    <w:rsid w:val="00FB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3AC3"/>
  <w15:chartTrackingRefBased/>
  <w15:docId w15:val="{7F0A7529-45D5-47C8-834C-1C2B2983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Tager, Sam</dc:creator>
  <cp:keywords/>
  <dc:description/>
  <cp:lastModifiedBy>Tager, Sam</cp:lastModifiedBy>
  <cp:revision>3</cp:revision>
  <dcterms:created xsi:type="dcterms:W3CDTF">2020-04-15T21:22:00Z</dcterms:created>
  <dcterms:modified xsi:type="dcterms:W3CDTF">2020-04-15T21:22:00Z</dcterms:modified>
</cp:coreProperties>
</file>